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jc w:val="center"/>
        <w:rPr>
          <w:b w:val="1"/>
          <w:sz w:val="40"/>
          <w:szCs w:val="40"/>
        </w:rPr>
      </w:pPr>
      <w:r w:rsidDel="00000000" w:rsidR="00000000" w:rsidRPr="00000000">
        <w:rPr>
          <w:b w:val="1"/>
          <w:sz w:val="40"/>
          <w:szCs w:val="40"/>
          <w:rtl w:val="0"/>
        </w:rPr>
        <w:t xml:space="preserve">Principal - Job Description</w:t>
      </w:r>
    </w:p>
    <w:p w:rsidR="00000000" w:rsidDel="00000000" w:rsidP="00000000" w:rsidRDefault="00000000" w:rsidRPr="00000000" w14:paraId="00000002">
      <w:pPr>
        <w:spacing w:after="280" w:before="280" w:line="240" w:lineRule="auto"/>
        <w:rPr>
          <w:sz w:val="24"/>
          <w:szCs w:val="24"/>
        </w:rPr>
      </w:pPr>
      <w:r w:rsidDel="00000000" w:rsidR="00000000" w:rsidRPr="00000000">
        <w:rPr>
          <w:sz w:val="24"/>
          <w:szCs w:val="24"/>
          <w:rtl w:val="0"/>
        </w:rPr>
        <w:t xml:space="preserve">Overview</w:t>
      </w:r>
    </w:p>
    <w:p w:rsidR="00000000" w:rsidDel="00000000" w:rsidP="00000000" w:rsidRDefault="00000000" w:rsidRPr="00000000" w14:paraId="00000003">
      <w:pPr>
        <w:spacing w:after="280" w:before="280" w:line="240" w:lineRule="auto"/>
        <w:rPr>
          <w:sz w:val="24"/>
          <w:szCs w:val="24"/>
        </w:rPr>
      </w:pPr>
      <w:r w:rsidDel="00000000" w:rsidR="00000000" w:rsidRPr="00000000">
        <w:rPr>
          <w:sz w:val="24"/>
          <w:szCs w:val="24"/>
          <w:rtl w:val="0"/>
        </w:rPr>
        <w:t xml:space="preserve">Arizona Cultural Academy (ACA) is seeking a dynamic and experienced leader to serve as the Principal. This is a pivotal hire as we expand our institution to shape the next generation of modern private Islamic schools. The Principal is responsible for overseeing the day-to-day operations of the school while implementing and advancing ACA’s vision and mission.</w:t>
      </w:r>
    </w:p>
    <w:p w:rsidR="00000000" w:rsidDel="00000000" w:rsidP="00000000" w:rsidRDefault="00000000" w:rsidRPr="00000000" w14:paraId="00000004">
      <w:pPr>
        <w:spacing w:after="280" w:before="280" w:line="240" w:lineRule="auto"/>
        <w:rPr>
          <w:sz w:val="24"/>
          <w:szCs w:val="24"/>
        </w:rPr>
      </w:pPr>
      <w:r w:rsidDel="00000000" w:rsidR="00000000" w:rsidRPr="00000000">
        <w:rPr>
          <w:sz w:val="24"/>
          <w:szCs w:val="24"/>
          <w:rtl w:val="0"/>
        </w:rPr>
        <w:t xml:space="preserve">The Principal recruits, develops, and leads a highly qualified faculty and staff, fostering a collaborative and student-centered environment. Working closely with teachers, staff, parents, and students, the Principal ensures alignment with ACA’s strategic mission. Additionally, this role plays a key part in strengthening ACA’s academic offerings, fostering student growth, and enhancing the school's reputation. Administratively, the Principal oversees the development of ACA’s educational programs, drives strategic enrollment growth and retention, and provides informed recommendations to the Board of Trustees.</w:t>
      </w:r>
    </w:p>
    <w:p w:rsidR="00000000" w:rsidDel="00000000" w:rsidP="00000000" w:rsidRDefault="00000000" w:rsidRPr="00000000" w14:paraId="00000005">
      <w:pPr>
        <w:spacing w:after="280" w:before="280" w:line="240" w:lineRule="auto"/>
        <w:rPr>
          <w:sz w:val="24"/>
          <w:szCs w:val="24"/>
        </w:rPr>
      </w:pPr>
      <w:r w:rsidDel="00000000" w:rsidR="00000000" w:rsidRPr="00000000">
        <w:rPr>
          <w:sz w:val="24"/>
          <w:szCs w:val="24"/>
          <w:rtl w:val="0"/>
        </w:rPr>
        <w:t xml:space="preserve">Job Details</w:t>
      </w:r>
    </w:p>
    <w:p w:rsidR="00000000" w:rsidDel="00000000" w:rsidP="00000000" w:rsidRDefault="00000000" w:rsidRPr="00000000" w14:paraId="00000006">
      <w:pPr>
        <w:numPr>
          <w:ilvl w:val="0"/>
          <w:numId w:val="1"/>
        </w:numPr>
        <w:spacing w:after="0" w:before="280" w:line="240" w:lineRule="auto"/>
        <w:ind w:left="720" w:hanging="360"/>
        <w:rPr>
          <w:sz w:val="24"/>
          <w:szCs w:val="24"/>
        </w:rPr>
      </w:pPr>
      <w:r w:rsidDel="00000000" w:rsidR="00000000" w:rsidRPr="00000000">
        <w:rPr>
          <w:sz w:val="24"/>
          <w:szCs w:val="24"/>
          <w:rtl w:val="0"/>
        </w:rPr>
        <w:t xml:space="preserve">Position Type: Full-time, Administrative</w:t>
      </w:r>
    </w:p>
    <w:p w:rsidR="00000000" w:rsidDel="00000000" w:rsidP="00000000" w:rsidRDefault="00000000" w:rsidRPr="00000000" w14:paraId="00000007">
      <w:pPr>
        <w:numPr>
          <w:ilvl w:val="0"/>
          <w:numId w:val="1"/>
        </w:numPr>
        <w:spacing w:after="0" w:before="0" w:line="240" w:lineRule="auto"/>
        <w:ind w:left="720" w:hanging="360"/>
        <w:rPr>
          <w:sz w:val="24"/>
          <w:szCs w:val="24"/>
        </w:rPr>
      </w:pPr>
      <w:r w:rsidDel="00000000" w:rsidR="00000000" w:rsidRPr="00000000">
        <w:rPr>
          <w:sz w:val="24"/>
          <w:szCs w:val="24"/>
          <w:rtl w:val="0"/>
        </w:rPr>
        <w:t xml:space="preserve">Salary Range: $100,000 - $125,000 + Bonus Commission</w:t>
      </w:r>
    </w:p>
    <w:p w:rsidR="00000000" w:rsidDel="00000000" w:rsidP="00000000" w:rsidRDefault="00000000" w:rsidRPr="00000000" w14:paraId="00000008">
      <w:pPr>
        <w:numPr>
          <w:ilvl w:val="0"/>
          <w:numId w:val="1"/>
        </w:numPr>
        <w:spacing w:after="280" w:before="0" w:line="240" w:lineRule="auto"/>
        <w:ind w:left="720" w:hanging="360"/>
        <w:rPr>
          <w:sz w:val="24"/>
          <w:szCs w:val="24"/>
        </w:rPr>
      </w:pPr>
      <w:r w:rsidDel="00000000" w:rsidR="00000000" w:rsidRPr="00000000">
        <w:rPr>
          <w:sz w:val="24"/>
          <w:szCs w:val="24"/>
          <w:rtl w:val="0"/>
        </w:rPr>
        <w:t xml:space="preserve">Start Date: Immediate Opening</w:t>
      </w:r>
    </w:p>
    <w:p w:rsidR="00000000" w:rsidDel="00000000" w:rsidP="00000000" w:rsidRDefault="00000000" w:rsidRPr="00000000" w14:paraId="00000009">
      <w:pPr>
        <w:spacing w:after="280" w:before="280" w:line="240" w:lineRule="auto"/>
        <w:rPr>
          <w:sz w:val="24"/>
          <w:szCs w:val="24"/>
        </w:rPr>
      </w:pPr>
      <w:r w:rsidDel="00000000" w:rsidR="00000000" w:rsidRPr="00000000">
        <w:rPr>
          <w:sz w:val="24"/>
          <w:szCs w:val="24"/>
          <w:rtl w:val="0"/>
        </w:rPr>
        <w:t xml:space="preserve">Benefits</w:t>
      </w:r>
    </w:p>
    <w:p w:rsidR="00000000" w:rsidDel="00000000" w:rsidP="00000000" w:rsidRDefault="00000000" w:rsidRPr="00000000" w14:paraId="0000000A">
      <w:pPr>
        <w:numPr>
          <w:ilvl w:val="0"/>
          <w:numId w:val="5"/>
        </w:numPr>
        <w:spacing w:after="0" w:before="280" w:line="240" w:lineRule="auto"/>
        <w:ind w:left="720" w:hanging="360"/>
        <w:rPr>
          <w:sz w:val="24"/>
          <w:szCs w:val="24"/>
        </w:rPr>
      </w:pPr>
      <w:r w:rsidDel="00000000" w:rsidR="00000000" w:rsidRPr="00000000">
        <w:rPr>
          <w:sz w:val="24"/>
          <w:szCs w:val="24"/>
          <w:rtl w:val="0"/>
        </w:rPr>
        <w:t xml:space="preserve">Competitive salary, commensurate with experience</w:t>
      </w:r>
    </w:p>
    <w:p w:rsidR="00000000" w:rsidDel="00000000" w:rsidP="00000000" w:rsidRDefault="00000000" w:rsidRPr="00000000" w14:paraId="0000000B">
      <w:pPr>
        <w:numPr>
          <w:ilvl w:val="0"/>
          <w:numId w:val="5"/>
        </w:numPr>
        <w:spacing w:after="0" w:before="0" w:line="240" w:lineRule="auto"/>
        <w:ind w:left="720" w:hanging="360"/>
        <w:rPr>
          <w:sz w:val="24"/>
          <w:szCs w:val="24"/>
        </w:rPr>
      </w:pPr>
      <w:r w:rsidDel="00000000" w:rsidR="00000000" w:rsidRPr="00000000">
        <w:rPr>
          <w:sz w:val="24"/>
          <w:szCs w:val="24"/>
          <w:rtl w:val="0"/>
        </w:rPr>
        <w:t xml:space="preserve">Annual performance-based bonus</w:t>
      </w:r>
    </w:p>
    <w:p w:rsidR="00000000" w:rsidDel="00000000" w:rsidP="00000000" w:rsidRDefault="00000000" w:rsidRPr="00000000" w14:paraId="0000000C">
      <w:pPr>
        <w:numPr>
          <w:ilvl w:val="0"/>
          <w:numId w:val="5"/>
        </w:numPr>
        <w:spacing w:after="0" w:before="0" w:line="240" w:lineRule="auto"/>
        <w:ind w:left="720" w:hanging="360"/>
        <w:rPr>
          <w:sz w:val="24"/>
          <w:szCs w:val="24"/>
        </w:rPr>
      </w:pPr>
      <w:r w:rsidDel="00000000" w:rsidR="00000000" w:rsidRPr="00000000">
        <w:rPr>
          <w:sz w:val="24"/>
          <w:szCs w:val="24"/>
          <w:rtl w:val="0"/>
        </w:rPr>
        <w:t xml:space="preserve">Paid Time Off (PTO) and holidays</w:t>
      </w:r>
    </w:p>
    <w:p w:rsidR="00000000" w:rsidDel="00000000" w:rsidP="00000000" w:rsidRDefault="00000000" w:rsidRPr="00000000" w14:paraId="0000000D">
      <w:pPr>
        <w:numPr>
          <w:ilvl w:val="0"/>
          <w:numId w:val="5"/>
        </w:numPr>
        <w:spacing w:after="0" w:before="0" w:line="240" w:lineRule="auto"/>
        <w:ind w:left="720" w:hanging="360"/>
        <w:rPr>
          <w:sz w:val="24"/>
          <w:szCs w:val="24"/>
        </w:rPr>
      </w:pPr>
      <w:r w:rsidDel="00000000" w:rsidR="00000000" w:rsidRPr="00000000">
        <w:rPr>
          <w:sz w:val="24"/>
          <w:szCs w:val="24"/>
          <w:rtl w:val="0"/>
        </w:rPr>
        <w:t xml:space="preserve">Tuition discounts for children attending ACA</w:t>
      </w:r>
    </w:p>
    <w:p w:rsidR="00000000" w:rsidDel="00000000" w:rsidP="00000000" w:rsidRDefault="00000000" w:rsidRPr="00000000" w14:paraId="0000000E">
      <w:pPr>
        <w:numPr>
          <w:ilvl w:val="0"/>
          <w:numId w:val="5"/>
        </w:numPr>
        <w:spacing w:after="280" w:before="0" w:line="240" w:lineRule="auto"/>
        <w:ind w:left="720" w:hanging="360"/>
        <w:rPr>
          <w:sz w:val="24"/>
          <w:szCs w:val="24"/>
        </w:rPr>
      </w:pPr>
      <w:r w:rsidDel="00000000" w:rsidR="00000000" w:rsidRPr="00000000">
        <w:rPr>
          <w:sz w:val="24"/>
          <w:szCs w:val="24"/>
          <w:rtl w:val="0"/>
        </w:rPr>
        <w:t xml:space="preserve">Comprehensive health insurance</w:t>
      </w:r>
    </w:p>
    <w:p w:rsidR="00000000" w:rsidDel="00000000" w:rsidP="00000000" w:rsidRDefault="00000000" w:rsidRPr="00000000" w14:paraId="0000000F">
      <w:pPr>
        <w:spacing w:after="280" w:before="280" w:line="240" w:lineRule="auto"/>
        <w:rPr>
          <w:sz w:val="24"/>
          <w:szCs w:val="24"/>
        </w:rPr>
      </w:pPr>
      <w:r w:rsidDel="00000000" w:rsidR="00000000" w:rsidRPr="00000000">
        <w:rPr>
          <w:sz w:val="24"/>
          <w:szCs w:val="24"/>
          <w:rtl w:val="0"/>
        </w:rPr>
        <w:t xml:space="preserve">Desired Qualifications</w:t>
      </w:r>
    </w:p>
    <w:p w:rsidR="00000000" w:rsidDel="00000000" w:rsidP="00000000" w:rsidRDefault="00000000" w:rsidRPr="00000000" w14:paraId="00000010">
      <w:pPr>
        <w:numPr>
          <w:ilvl w:val="0"/>
          <w:numId w:val="6"/>
        </w:numPr>
        <w:spacing w:after="0" w:before="280" w:line="240" w:lineRule="auto"/>
        <w:ind w:left="720" w:hanging="360"/>
        <w:rPr>
          <w:sz w:val="24"/>
          <w:szCs w:val="24"/>
        </w:rPr>
      </w:pPr>
      <w:r w:rsidDel="00000000" w:rsidR="00000000" w:rsidRPr="00000000">
        <w:rPr>
          <w:sz w:val="24"/>
          <w:szCs w:val="24"/>
          <w:rtl w:val="0"/>
        </w:rPr>
        <w:t xml:space="preserve">Master’s degree in Educational Leadership, Administration, or a related field from an accredited institution (Doctorate preferred but not required)</w:t>
      </w:r>
    </w:p>
    <w:p w:rsidR="00000000" w:rsidDel="00000000" w:rsidP="00000000" w:rsidRDefault="00000000" w:rsidRPr="00000000" w14:paraId="00000011">
      <w:pPr>
        <w:numPr>
          <w:ilvl w:val="0"/>
          <w:numId w:val="6"/>
        </w:numPr>
        <w:spacing w:after="0" w:before="0" w:line="240" w:lineRule="auto"/>
        <w:ind w:left="720" w:hanging="360"/>
        <w:rPr>
          <w:sz w:val="24"/>
          <w:szCs w:val="24"/>
        </w:rPr>
      </w:pPr>
      <w:r w:rsidDel="00000000" w:rsidR="00000000" w:rsidRPr="00000000">
        <w:rPr>
          <w:sz w:val="24"/>
          <w:szCs w:val="24"/>
          <w:rtl w:val="0"/>
        </w:rPr>
        <w:t xml:space="preserve">Proven track record of academic leadership, faculty mentorship, and school development</w:t>
      </w:r>
    </w:p>
    <w:p w:rsidR="00000000" w:rsidDel="00000000" w:rsidP="00000000" w:rsidRDefault="00000000" w:rsidRPr="00000000" w14:paraId="00000012">
      <w:pPr>
        <w:numPr>
          <w:ilvl w:val="0"/>
          <w:numId w:val="6"/>
        </w:numPr>
        <w:spacing w:after="0" w:before="0" w:line="240" w:lineRule="auto"/>
        <w:ind w:left="720" w:hanging="360"/>
        <w:rPr>
          <w:sz w:val="24"/>
          <w:szCs w:val="24"/>
        </w:rPr>
      </w:pPr>
      <w:r w:rsidDel="00000000" w:rsidR="00000000" w:rsidRPr="00000000">
        <w:rPr>
          <w:sz w:val="24"/>
          <w:szCs w:val="24"/>
          <w:rtl w:val="0"/>
        </w:rPr>
        <w:t xml:space="preserve">Demonstrated expertise in mentoring and coaching teachers for continuous professional growth</w:t>
      </w:r>
    </w:p>
    <w:p w:rsidR="00000000" w:rsidDel="00000000" w:rsidP="00000000" w:rsidRDefault="00000000" w:rsidRPr="00000000" w14:paraId="00000013">
      <w:pPr>
        <w:numPr>
          <w:ilvl w:val="0"/>
          <w:numId w:val="6"/>
        </w:numPr>
        <w:spacing w:after="0" w:before="0" w:line="240" w:lineRule="auto"/>
        <w:ind w:left="720" w:hanging="360"/>
        <w:rPr>
          <w:sz w:val="24"/>
          <w:szCs w:val="24"/>
        </w:rPr>
      </w:pPr>
      <w:r w:rsidDel="00000000" w:rsidR="00000000" w:rsidRPr="00000000">
        <w:rPr>
          <w:sz w:val="24"/>
          <w:szCs w:val="24"/>
          <w:rtl w:val="0"/>
        </w:rPr>
        <w:t xml:space="preserve">Experience implementing school improvement plans, assessing educational effectiveness, and driving academic innovation</w:t>
      </w:r>
    </w:p>
    <w:p w:rsidR="00000000" w:rsidDel="00000000" w:rsidP="00000000" w:rsidRDefault="00000000" w:rsidRPr="00000000" w14:paraId="00000014">
      <w:pPr>
        <w:numPr>
          <w:ilvl w:val="0"/>
          <w:numId w:val="6"/>
        </w:numPr>
        <w:spacing w:after="0" w:before="0" w:line="240" w:lineRule="auto"/>
        <w:ind w:left="720" w:hanging="360"/>
        <w:rPr>
          <w:sz w:val="24"/>
          <w:szCs w:val="24"/>
        </w:rPr>
      </w:pPr>
      <w:r w:rsidDel="00000000" w:rsidR="00000000" w:rsidRPr="00000000">
        <w:rPr>
          <w:sz w:val="24"/>
          <w:szCs w:val="24"/>
          <w:rtl w:val="0"/>
        </w:rPr>
        <w:t xml:space="preserve">Ability to cultivate a positive school culture by fostering meaningful relationships with students, faculty, parents, and the broader community</w:t>
      </w:r>
    </w:p>
    <w:p w:rsidR="00000000" w:rsidDel="00000000" w:rsidP="00000000" w:rsidRDefault="00000000" w:rsidRPr="00000000" w14:paraId="00000015">
      <w:pPr>
        <w:numPr>
          <w:ilvl w:val="0"/>
          <w:numId w:val="6"/>
        </w:numPr>
        <w:spacing w:after="0" w:before="0" w:line="240" w:lineRule="auto"/>
        <w:ind w:left="720" w:hanging="360"/>
        <w:rPr>
          <w:sz w:val="24"/>
          <w:szCs w:val="24"/>
        </w:rPr>
      </w:pPr>
      <w:r w:rsidDel="00000000" w:rsidR="00000000" w:rsidRPr="00000000">
        <w:rPr>
          <w:sz w:val="24"/>
          <w:szCs w:val="24"/>
          <w:rtl w:val="0"/>
        </w:rPr>
        <w:t xml:space="preserve">Minimum of 5+ years of teaching experience in an accredited school</w:t>
      </w:r>
    </w:p>
    <w:p w:rsidR="00000000" w:rsidDel="00000000" w:rsidP="00000000" w:rsidRDefault="00000000" w:rsidRPr="00000000" w14:paraId="00000016">
      <w:pPr>
        <w:numPr>
          <w:ilvl w:val="0"/>
          <w:numId w:val="6"/>
        </w:numPr>
        <w:spacing w:after="0" w:before="0" w:line="240" w:lineRule="auto"/>
        <w:ind w:left="720" w:hanging="360"/>
        <w:rPr>
          <w:sz w:val="24"/>
          <w:szCs w:val="24"/>
        </w:rPr>
      </w:pPr>
      <w:r w:rsidDel="00000000" w:rsidR="00000000" w:rsidRPr="00000000">
        <w:rPr>
          <w:sz w:val="24"/>
          <w:szCs w:val="24"/>
          <w:rtl w:val="0"/>
        </w:rPr>
        <w:t xml:space="preserve">Strong budget management and operational leadership skills</w:t>
      </w:r>
    </w:p>
    <w:p w:rsidR="00000000" w:rsidDel="00000000" w:rsidP="00000000" w:rsidRDefault="00000000" w:rsidRPr="00000000" w14:paraId="00000017">
      <w:pPr>
        <w:numPr>
          <w:ilvl w:val="0"/>
          <w:numId w:val="6"/>
        </w:numPr>
        <w:spacing w:after="0" w:before="0" w:line="240" w:lineRule="auto"/>
        <w:ind w:left="720" w:hanging="360"/>
        <w:rPr>
          <w:sz w:val="24"/>
          <w:szCs w:val="24"/>
        </w:rPr>
      </w:pPr>
      <w:r w:rsidDel="00000000" w:rsidR="00000000" w:rsidRPr="00000000">
        <w:rPr>
          <w:sz w:val="24"/>
          <w:szCs w:val="24"/>
          <w:rtl w:val="0"/>
        </w:rPr>
        <w:t xml:space="preserve">Expertise in policy implementation, school governance, and organizational management</w:t>
      </w:r>
    </w:p>
    <w:p w:rsidR="00000000" w:rsidDel="00000000" w:rsidP="00000000" w:rsidRDefault="00000000" w:rsidRPr="00000000" w14:paraId="00000018">
      <w:pPr>
        <w:numPr>
          <w:ilvl w:val="0"/>
          <w:numId w:val="6"/>
        </w:numPr>
        <w:spacing w:after="280" w:before="0" w:line="240" w:lineRule="auto"/>
        <w:ind w:left="720" w:hanging="360"/>
        <w:rPr>
          <w:sz w:val="24"/>
          <w:szCs w:val="24"/>
        </w:rPr>
      </w:pPr>
      <w:r w:rsidDel="00000000" w:rsidR="00000000" w:rsidRPr="00000000">
        <w:rPr>
          <w:sz w:val="24"/>
          <w:szCs w:val="24"/>
          <w:rtl w:val="0"/>
        </w:rPr>
        <w:t xml:space="preserve">Data-driven approach to assessing school growth, sustainability, and student outcomes</w:t>
      </w:r>
    </w:p>
    <w:p w:rsidR="00000000" w:rsidDel="00000000" w:rsidP="00000000" w:rsidRDefault="00000000" w:rsidRPr="00000000" w14:paraId="00000019">
      <w:pPr>
        <w:spacing w:after="280" w:before="280" w:line="240" w:lineRule="auto"/>
        <w:rPr>
          <w:sz w:val="24"/>
          <w:szCs w:val="24"/>
        </w:rPr>
      </w:pPr>
      <w:r w:rsidDel="00000000" w:rsidR="00000000" w:rsidRPr="00000000">
        <w:rPr>
          <w:sz w:val="24"/>
          <w:szCs w:val="24"/>
          <w:rtl w:val="0"/>
        </w:rPr>
        <w:t xml:space="preserve">Preferred Qualifications</w:t>
      </w:r>
    </w:p>
    <w:p w:rsidR="00000000" w:rsidDel="00000000" w:rsidP="00000000" w:rsidRDefault="00000000" w:rsidRPr="00000000" w14:paraId="0000001A">
      <w:pPr>
        <w:numPr>
          <w:ilvl w:val="0"/>
          <w:numId w:val="7"/>
        </w:numPr>
        <w:spacing w:after="0" w:before="280" w:line="240" w:lineRule="auto"/>
        <w:ind w:left="720" w:hanging="360"/>
        <w:rPr>
          <w:sz w:val="24"/>
          <w:szCs w:val="24"/>
        </w:rPr>
      </w:pPr>
      <w:r w:rsidDel="00000000" w:rsidR="00000000" w:rsidRPr="00000000">
        <w:rPr>
          <w:sz w:val="24"/>
          <w:szCs w:val="24"/>
          <w:rtl w:val="0"/>
        </w:rPr>
        <w:t xml:space="preserve">Prior experience as a Principal or school leader in an Islamic educational environment</w:t>
      </w:r>
    </w:p>
    <w:p w:rsidR="00000000" w:rsidDel="00000000" w:rsidP="00000000" w:rsidRDefault="00000000" w:rsidRPr="00000000" w14:paraId="0000001B">
      <w:pPr>
        <w:numPr>
          <w:ilvl w:val="0"/>
          <w:numId w:val="7"/>
        </w:numPr>
        <w:spacing w:after="0" w:before="0" w:line="240" w:lineRule="auto"/>
        <w:ind w:left="720" w:hanging="360"/>
        <w:rPr>
          <w:sz w:val="24"/>
          <w:szCs w:val="24"/>
        </w:rPr>
      </w:pPr>
      <w:r w:rsidDel="00000000" w:rsidR="00000000" w:rsidRPr="00000000">
        <w:rPr>
          <w:sz w:val="24"/>
          <w:szCs w:val="24"/>
          <w:rtl w:val="0"/>
        </w:rPr>
        <w:t xml:space="preserve">Background in Islamic and Quranic education (intermediate level preferred)</w:t>
      </w:r>
    </w:p>
    <w:p w:rsidR="00000000" w:rsidDel="00000000" w:rsidP="00000000" w:rsidRDefault="00000000" w:rsidRPr="00000000" w14:paraId="0000001C">
      <w:pPr>
        <w:numPr>
          <w:ilvl w:val="0"/>
          <w:numId w:val="7"/>
        </w:numPr>
        <w:spacing w:after="0" w:before="0" w:line="240" w:lineRule="auto"/>
        <w:ind w:left="720" w:hanging="360"/>
        <w:rPr>
          <w:sz w:val="24"/>
          <w:szCs w:val="24"/>
        </w:rPr>
      </w:pPr>
      <w:r w:rsidDel="00000000" w:rsidR="00000000" w:rsidRPr="00000000">
        <w:rPr>
          <w:sz w:val="24"/>
          <w:szCs w:val="24"/>
          <w:rtl w:val="0"/>
        </w:rPr>
        <w:t xml:space="preserve">Strong leadership in marketing, student engagement, and alumni relations</w:t>
      </w:r>
    </w:p>
    <w:p w:rsidR="00000000" w:rsidDel="00000000" w:rsidP="00000000" w:rsidRDefault="00000000" w:rsidRPr="00000000" w14:paraId="0000001D">
      <w:pPr>
        <w:numPr>
          <w:ilvl w:val="0"/>
          <w:numId w:val="7"/>
        </w:numPr>
        <w:spacing w:after="280" w:before="0" w:line="240" w:lineRule="auto"/>
        <w:ind w:left="720" w:hanging="360"/>
        <w:rPr>
          <w:sz w:val="24"/>
          <w:szCs w:val="24"/>
        </w:rPr>
      </w:pPr>
      <w:r w:rsidDel="00000000" w:rsidR="00000000" w:rsidRPr="00000000">
        <w:rPr>
          <w:sz w:val="24"/>
          <w:szCs w:val="24"/>
          <w:rtl w:val="0"/>
        </w:rPr>
        <w:t xml:space="preserve">Exceptional organizational, communication, and public relations skills</w:t>
      </w:r>
    </w:p>
    <w:p w:rsidR="00000000" w:rsidDel="00000000" w:rsidP="00000000" w:rsidRDefault="00000000" w:rsidRPr="00000000" w14:paraId="0000001E">
      <w:pPr>
        <w:spacing w:after="0" w:line="240" w:lineRule="auto"/>
        <w:rPr>
          <w:sz w:val="24"/>
          <w:szCs w:val="24"/>
        </w:rPr>
      </w:pPr>
      <w:r w:rsidDel="00000000" w:rsidR="00000000" w:rsidRPr="00000000">
        <w:rPr>
          <w:sz w:val="24"/>
          <w:szCs w:val="24"/>
          <w:rtl w:val="0"/>
        </w:rPr>
        <w:t xml:space="preserve">Key Responsibilities</w:t>
      </w:r>
    </w:p>
    <w:p w:rsidR="00000000" w:rsidDel="00000000" w:rsidP="00000000" w:rsidRDefault="00000000" w:rsidRPr="00000000" w14:paraId="0000001F">
      <w:pPr>
        <w:spacing w:after="280" w:before="280" w:line="240" w:lineRule="auto"/>
        <w:rPr>
          <w:sz w:val="24"/>
          <w:szCs w:val="24"/>
        </w:rPr>
      </w:pPr>
      <w:r w:rsidDel="00000000" w:rsidR="00000000" w:rsidRPr="00000000">
        <w:rPr>
          <w:sz w:val="24"/>
          <w:szCs w:val="24"/>
          <w:rtl w:val="0"/>
        </w:rPr>
        <w:t xml:space="preserve">1. Organizational Leadership</w:t>
      </w:r>
    </w:p>
    <w:p w:rsidR="00000000" w:rsidDel="00000000" w:rsidP="00000000" w:rsidRDefault="00000000" w:rsidRPr="00000000" w14:paraId="00000020">
      <w:pPr>
        <w:numPr>
          <w:ilvl w:val="0"/>
          <w:numId w:val="8"/>
        </w:numPr>
        <w:spacing w:after="0" w:before="280" w:line="240" w:lineRule="auto"/>
        <w:ind w:left="720" w:hanging="360"/>
        <w:rPr>
          <w:sz w:val="24"/>
          <w:szCs w:val="24"/>
        </w:rPr>
      </w:pPr>
      <w:r w:rsidDel="00000000" w:rsidR="00000000" w:rsidRPr="00000000">
        <w:rPr>
          <w:sz w:val="24"/>
          <w:szCs w:val="24"/>
          <w:rtl w:val="0"/>
        </w:rPr>
        <w:t xml:space="preserve">Fosters a shared vision and mission among teachers, staff, parents, and students to enhance ACA’s educational model.</w:t>
      </w:r>
    </w:p>
    <w:p w:rsidR="00000000" w:rsidDel="00000000" w:rsidP="00000000" w:rsidRDefault="00000000" w:rsidRPr="00000000" w14:paraId="00000021">
      <w:pPr>
        <w:numPr>
          <w:ilvl w:val="0"/>
          <w:numId w:val="8"/>
        </w:numPr>
        <w:spacing w:after="0" w:before="0" w:line="240" w:lineRule="auto"/>
        <w:ind w:left="720" w:hanging="360"/>
        <w:rPr>
          <w:sz w:val="24"/>
          <w:szCs w:val="24"/>
        </w:rPr>
      </w:pPr>
      <w:r w:rsidDel="00000000" w:rsidR="00000000" w:rsidRPr="00000000">
        <w:rPr>
          <w:sz w:val="24"/>
          <w:szCs w:val="24"/>
          <w:rtl w:val="0"/>
        </w:rPr>
        <w:t xml:space="preserve">Provides key strategic insights and status updates to the Board of Trustees.</w:t>
      </w:r>
    </w:p>
    <w:p w:rsidR="00000000" w:rsidDel="00000000" w:rsidP="00000000" w:rsidRDefault="00000000" w:rsidRPr="00000000" w14:paraId="00000022">
      <w:pPr>
        <w:numPr>
          <w:ilvl w:val="0"/>
          <w:numId w:val="8"/>
        </w:numPr>
        <w:spacing w:after="0" w:before="0" w:line="240" w:lineRule="auto"/>
        <w:ind w:left="720" w:hanging="360"/>
        <w:rPr>
          <w:sz w:val="24"/>
          <w:szCs w:val="24"/>
        </w:rPr>
      </w:pPr>
      <w:r w:rsidDel="00000000" w:rsidR="00000000" w:rsidRPr="00000000">
        <w:rPr>
          <w:sz w:val="24"/>
          <w:szCs w:val="24"/>
          <w:rtl w:val="0"/>
        </w:rPr>
        <w:t xml:space="preserve">Collaborates with the Board to refine long-term strategic goals and implement policies that support ACA’s mission.</w:t>
      </w:r>
    </w:p>
    <w:p w:rsidR="00000000" w:rsidDel="00000000" w:rsidP="00000000" w:rsidRDefault="00000000" w:rsidRPr="00000000" w14:paraId="00000023">
      <w:pPr>
        <w:numPr>
          <w:ilvl w:val="0"/>
          <w:numId w:val="8"/>
        </w:numPr>
        <w:spacing w:after="0" w:before="0" w:line="240" w:lineRule="auto"/>
        <w:ind w:left="720" w:hanging="360"/>
        <w:rPr>
          <w:sz w:val="24"/>
          <w:szCs w:val="24"/>
        </w:rPr>
      </w:pPr>
      <w:r w:rsidDel="00000000" w:rsidR="00000000" w:rsidRPr="00000000">
        <w:rPr>
          <w:sz w:val="24"/>
          <w:szCs w:val="24"/>
          <w:rtl w:val="0"/>
        </w:rPr>
        <w:t xml:space="preserve">Leads by example, creating a culture of academic excellence, integrity, and professional collaboration.</w:t>
      </w:r>
    </w:p>
    <w:p w:rsidR="00000000" w:rsidDel="00000000" w:rsidP="00000000" w:rsidRDefault="00000000" w:rsidRPr="00000000" w14:paraId="00000024">
      <w:pPr>
        <w:numPr>
          <w:ilvl w:val="0"/>
          <w:numId w:val="8"/>
        </w:numPr>
        <w:spacing w:after="280" w:before="0" w:line="240" w:lineRule="auto"/>
        <w:ind w:left="720" w:hanging="360"/>
        <w:rPr>
          <w:sz w:val="24"/>
          <w:szCs w:val="24"/>
        </w:rPr>
      </w:pPr>
      <w:r w:rsidDel="00000000" w:rsidR="00000000" w:rsidRPr="00000000">
        <w:rPr>
          <w:sz w:val="24"/>
          <w:szCs w:val="24"/>
          <w:rtl w:val="0"/>
        </w:rPr>
        <w:t xml:space="preserve">Provides input for the creation of fiscally responsible budgets and financial plans, ensuring long-term sustainability.</w:t>
      </w:r>
    </w:p>
    <w:p w:rsidR="00000000" w:rsidDel="00000000" w:rsidP="00000000" w:rsidRDefault="00000000" w:rsidRPr="00000000" w14:paraId="00000025">
      <w:pPr>
        <w:spacing w:after="280" w:before="280" w:line="240" w:lineRule="auto"/>
        <w:rPr>
          <w:sz w:val="24"/>
          <w:szCs w:val="24"/>
        </w:rPr>
      </w:pPr>
      <w:r w:rsidDel="00000000" w:rsidR="00000000" w:rsidRPr="00000000">
        <w:rPr>
          <w:sz w:val="24"/>
          <w:szCs w:val="24"/>
          <w:rtl w:val="0"/>
        </w:rPr>
        <w:t xml:space="preserve">2. Executive Administration</w:t>
      </w:r>
    </w:p>
    <w:p w:rsidR="00000000" w:rsidDel="00000000" w:rsidP="00000000" w:rsidRDefault="00000000" w:rsidRPr="00000000" w14:paraId="00000026">
      <w:pPr>
        <w:numPr>
          <w:ilvl w:val="0"/>
          <w:numId w:val="9"/>
        </w:numPr>
        <w:spacing w:after="0" w:before="280" w:line="240" w:lineRule="auto"/>
        <w:ind w:left="720" w:hanging="360"/>
        <w:rPr>
          <w:sz w:val="24"/>
          <w:szCs w:val="24"/>
        </w:rPr>
      </w:pPr>
      <w:r w:rsidDel="00000000" w:rsidR="00000000" w:rsidRPr="00000000">
        <w:rPr>
          <w:sz w:val="24"/>
          <w:szCs w:val="24"/>
          <w:rtl w:val="0"/>
        </w:rPr>
        <w:t xml:space="preserve">Oversees the hiring, training, evaluation, and professional development of all faculty and support staff.</w:t>
      </w:r>
    </w:p>
    <w:p w:rsidR="00000000" w:rsidDel="00000000" w:rsidP="00000000" w:rsidRDefault="00000000" w:rsidRPr="00000000" w14:paraId="00000027">
      <w:pPr>
        <w:numPr>
          <w:ilvl w:val="0"/>
          <w:numId w:val="9"/>
        </w:numPr>
        <w:spacing w:after="0" w:before="0" w:line="240" w:lineRule="auto"/>
        <w:ind w:left="720" w:hanging="360"/>
        <w:rPr>
          <w:sz w:val="24"/>
          <w:szCs w:val="24"/>
        </w:rPr>
      </w:pPr>
      <w:r w:rsidDel="00000000" w:rsidR="00000000" w:rsidRPr="00000000">
        <w:rPr>
          <w:sz w:val="24"/>
          <w:szCs w:val="24"/>
          <w:rtl w:val="0"/>
        </w:rPr>
        <w:t xml:space="preserve">Manages daily school operations, including academic and administrative functions.</w:t>
      </w:r>
    </w:p>
    <w:p w:rsidR="00000000" w:rsidDel="00000000" w:rsidP="00000000" w:rsidRDefault="00000000" w:rsidRPr="00000000" w14:paraId="00000028">
      <w:pPr>
        <w:numPr>
          <w:ilvl w:val="0"/>
          <w:numId w:val="9"/>
        </w:numPr>
        <w:spacing w:after="0" w:before="0" w:line="240" w:lineRule="auto"/>
        <w:ind w:left="720" w:hanging="360"/>
        <w:rPr>
          <w:sz w:val="24"/>
          <w:szCs w:val="24"/>
        </w:rPr>
      </w:pPr>
      <w:r w:rsidDel="00000000" w:rsidR="00000000" w:rsidRPr="00000000">
        <w:rPr>
          <w:sz w:val="24"/>
          <w:szCs w:val="24"/>
          <w:rtl w:val="0"/>
        </w:rPr>
        <w:t xml:space="preserve">Proactively engages with teachers, students, parents, and staff to address concerns before they escalate.</w:t>
      </w:r>
    </w:p>
    <w:p w:rsidR="00000000" w:rsidDel="00000000" w:rsidP="00000000" w:rsidRDefault="00000000" w:rsidRPr="00000000" w14:paraId="00000029">
      <w:pPr>
        <w:numPr>
          <w:ilvl w:val="0"/>
          <w:numId w:val="9"/>
        </w:numPr>
        <w:spacing w:after="0" w:before="0" w:line="240" w:lineRule="auto"/>
        <w:ind w:left="720" w:hanging="360"/>
        <w:rPr>
          <w:sz w:val="24"/>
          <w:szCs w:val="24"/>
        </w:rPr>
      </w:pPr>
      <w:r w:rsidDel="00000000" w:rsidR="00000000" w:rsidRPr="00000000">
        <w:rPr>
          <w:sz w:val="24"/>
          <w:szCs w:val="24"/>
          <w:rtl w:val="0"/>
        </w:rPr>
        <w:t xml:space="preserve">Implements and enhances technology systems (e.g., RenWeb) for instructional and administrative efficiency.</w:t>
      </w:r>
    </w:p>
    <w:p w:rsidR="00000000" w:rsidDel="00000000" w:rsidP="00000000" w:rsidRDefault="00000000" w:rsidRPr="00000000" w14:paraId="0000002A">
      <w:pPr>
        <w:numPr>
          <w:ilvl w:val="0"/>
          <w:numId w:val="9"/>
        </w:numPr>
        <w:spacing w:after="280" w:before="0" w:line="240" w:lineRule="auto"/>
        <w:ind w:left="720" w:hanging="360"/>
        <w:rPr>
          <w:sz w:val="24"/>
          <w:szCs w:val="24"/>
        </w:rPr>
      </w:pPr>
      <w:r w:rsidDel="00000000" w:rsidR="00000000" w:rsidRPr="00000000">
        <w:rPr>
          <w:sz w:val="24"/>
          <w:szCs w:val="24"/>
          <w:rtl w:val="0"/>
        </w:rPr>
        <w:t xml:space="preserve">Actively participates in Board meetings, offering data-driven recommendations.</w:t>
      </w:r>
    </w:p>
    <w:p w:rsidR="00000000" w:rsidDel="00000000" w:rsidP="00000000" w:rsidRDefault="00000000" w:rsidRPr="00000000" w14:paraId="0000002B">
      <w:pPr>
        <w:spacing w:after="280" w:before="280" w:line="240" w:lineRule="auto"/>
        <w:rPr>
          <w:sz w:val="24"/>
          <w:szCs w:val="24"/>
        </w:rPr>
      </w:pPr>
      <w:r w:rsidDel="00000000" w:rsidR="00000000" w:rsidRPr="00000000">
        <w:rPr>
          <w:sz w:val="24"/>
          <w:szCs w:val="24"/>
          <w:rtl w:val="0"/>
        </w:rPr>
        <w:t xml:space="preserve">3. Curriculum Development &amp; Accreditation</w:t>
      </w:r>
    </w:p>
    <w:p w:rsidR="00000000" w:rsidDel="00000000" w:rsidP="00000000" w:rsidRDefault="00000000" w:rsidRPr="00000000" w14:paraId="0000002C">
      <w:pPr>
        <w:numPr>
          <w:ilvl w:val="0"/>
          <w:numId w:val="10"/>
        </w:numPr>
        <w:spacing w:after="0" w:before="280" w:line="240" w:lineRule="auto"/>
        <w:ind w:left="720" w:hanging="360"/>
        <w:rPr>
          <w:sz w:val="24"/>
          <w:szCs w:val="24"/>
        </w:rPr>
      </w:pPr>
      <w:r w:rsidDel="00000000" w:rsidR="00000000" w:rsidRPr="00000000">
        <w:rPr>
          <w:sz w:val="24"/>
          <w:szCs w:val="24"/>
          <w:rtl w:val="0"/>
        </w:rPr>
        <w:t xml:space="preserve">Regularly assesses the effectiveness of existing curricula and academic programs to ensure alignment with best practices.</w:t>
      </w:r>
    </w:p>
    <w:p w:rsidR="00000000" w:rsidDel="00000000" w:rsidP="00000000" w:rsidRDefault="00000000" w:rsidRPr="00000000" w14:paraId="0000002D">
      <w:pPr>
        <w:numPr>
          <w:ilvl w:val="0"/>
          <w:numId w:val="10"/>
        </w:numPr>
        <w:spacing w:after="0" w:before="0" w:line="240" w:lineRule="auto"/>
        <w:ind w:left="720" w:hanging="360"/>
        <w:rPr>
          <w:sz w:val="24"/>
          <w:szCs w:val="24"/>
        </w:rPr>
      </w:pPr>
      <w:r w:rsidDel="00000000" w:rsidR="00000000" w:rsidRPr="00000000">
        <w:rPr>
          <w:sz w:val="24"/>
          <w:szCs w:val="24"/>
          <w:rtl w:val="0"/>
        </w:rPr>
        <w:t xml:space="preserve">Provides leadership and oversight in developing and implementing innovative academic initiatives.</w:t>
      </w:r>
    </w:p>
    <w:p w:rsidR="00000000" w:rsidDel="00000000" w:rsidP="00000000" w:rsidRDefault="00000000" w:rsidRPr="00000000" w14:paraId="0000002E">
      <w:pPr>
        <w:numPr>
          <w:ilvl w:val="0"/>
          <w:numId w:val="10"/>
        </w:numPr>
        <w:spacing w:after="0" w:before="0" w:line="240" w:lineRule="auto"/>
        <w:ind w:left="720" w:hanging="360"/>
        <w:rPr>
          <w:sz w:val="24"/>
          <w:szCs w:val="24"/>
        </w:rPr>
      </w:pPr>
      <w:r w:rsidDel="00000000" w:rsidR="00000000" w:rsidRPr="00000000">
        <w:rPr>
          <w:sz w:val="24"/>
          <w:szCs w:val="24"/>
          <w:rtl w:val="0"/>
        </w:rPr>
        <w:t xml:space="preserve">Ensures ACA maintains accreditation with appropriate organizations and meets all required standards.</w:t>
      </w:r>
    </w:p>
    <w:p w:rsidR="00000000" w:rsidDel="00000000" w:rsidP="00000000" w:rsidRDefault="00000000" w:rsidRPr="00000000" w14:paraId="0000002F">
      <w:pPr>
        <w:numPr>
          <w:ilvl w:val="0"/>
          <w:numId w:val="10"/>
        </w:numPr>
        <w:spacing w:after="0" w:before="0" w:line="240" w:lineRule="auto"/>
        <w:ind w:left="720" w:hanging="360"/>
        <w:rPr>
          <w:sz w:val="24"/>
          <w:szCs w:val="24"/>
        </w:rPr>
      </w:pPr>
      <w:r w:rsidDel="00000000" w:rsidR="00000000" w:rsidRPr="00000000">
        <w:rPr>
          <w:sz w:val="24"/>
          <w:szCs w:val="24"/>
          <w:rtl w:val="0"/>
        </w:rPr>
        <w:t xml:space="preserve">Oversees the integration of faith-based education into the broader academic curriculum.</w:t>
      </w:r>
    </w:p>
    <w:p w:rsidR="00000000" w:rsidDel="00000000" w:rsidP="00000000" w:rsidRDefault="00000000" w:rsidRPr="00000000" w14:paraId="00000030">
      <w:pPr>
        <w:numPr>
          <w:ilvl w:val="0"/>
          <w:numId w:val="10"/>
        </w:numPr>
        <w:spacing w:after="280" w:before="0" w:line="240" w:lineRule="auto"/>
        <w:ind w:left="720" w:hanging="360"/>
        <w:rPr>
          <w:sz w:val="24"/>
          <w:szCs w:val="24"/>
        </w:rPr>
      </w:pPr>
      <w:r w:rsidDel="00000000" w:rsidR="00000000" w:rsidRPr="00000000">
        <w:rPr>
          <w:sz w:val="24"/>
          <w:szCs w:val="24"/>
          <w:rtl w:val="0"/>
        </w:rPr>
        <w:t xml:space="preserve">Leads the creative development of new academic offerings to support student success.</w:t>
      </w:r>
    </w:p>
    <w:p w:rsidR="00000000" w:rsidDel="00000000" w:rsidP="00000000" w:rsidRDefault="00000000" w:rsidRPr="00000000" w14:paraId="00000031">
      <w:pPr>
        <w:spacing w:after="0" w:line="240" w:lineRule="auto"/>
        <w:rPr>
          <w:sz w:val="24"/>
          <w:szCs w:val="24"/>
        </w:rPr>
      </w:pPr>
      <w:r w:rsidDel="00000000" w:rsidR="00000000" w:rsidRPr="00000000">
        <w:rPr>
          <w:sz w:val="24"/>
          <w:szCs w:val="24"/>
          <w:rtl w:val="0"/>
        </w:rPr>
        <w:t xml:space="preserve">4. Faculty Development</w:t>
      </w:r>
    </w:p>
    <w:p w:rsidR="00000000" w:rsidDel="00000000" w:rsidP="00000000" w:rsidRDefault="00000000" w:rsidRPr="00000000" w14:paraId="00000032">
      <w:pPr>
        <w:numPr>
          <w:ilvl w:val="0"/>
          <w:numId w:val="11"/>
        </w:numPr>
        <w:spacing w:after="0" w:before="280" w:line="240" w:lineRule="auto"/>
        <w:ind w:left="720" w:hanging="360"/>
        <w:rPr>
          <w:sz w:val="24"/>
          <w:szCs w:val="24"/>
        </w:rPr>
      </w:pPr>
      <w:r w:rsidDel="00000000" w:rsidR="00000000" w:rsidRPr="00000000">
        <w:rPr>
          <w:sz w:val="24"/>
          <w:szCs w:val="24"/>
          <w:rtl w:val="0"/>
        </w:rPr>
        <w:t xml:space="preserve">Recruits, retains, and nurtures a team of passionate and skilled educators to uphold ACA’s academic standards.</w:t>
      </w:r>
    </w:p>
    <w:p w:rsidR="00000000" w:rsidDel="00000000" w:rsidP="00000000" w:rsidRDefault="00000000" w:rsidRPr="00000000" w14:paraId="00000033">
      <w:pPr>
        <w:numPr>
          <w:ilvl w:val="0"/>
          <w:numId w:val="11"/>
        </w:numPr>
        <w:spacing w:after="0" w:before="0" w:line="240" w:lineRule="auto"/>
        <w:ind w:left="720" w:hanging="360"/>
        <w:rPr>
          <w:sz w:val="24"/>
          <w:szCs w:val="24"/>
        </w:rPr>
      </w:pPr>
      <w:r w:rsidDel="00000000" w:rsidR="00000000" w:rsidRPr="00000000">
        <w:rPr>
          <w:sz w:val="24"/>
          <w:szCs w:val="24"/>
          <w:rtl w:val="0"/>
        </w:rPr>
        <w:t xml:space="preserve">Designs and leads faculty training sessions covering topics such as:</w:t>
      </w:r>
    </w:p>
    <w:p w:rsidR="00000000" w:rsidDel="00000000" w:rsidP="00000000" w:rsidRDefault="00000000" w:rsidRPr="00000000" w14:paraId="00000034">
      <w:pPr>
        <w:numPr>
          <w:ilvl w:val="1"/>
          <w:numId w:val="11"/>
        </w:numPr>
        <w:spacing w:after="0" w:before="0" w:line="240" w:lineRule="auto"/>
        <w:ind w:left="1440" w:hanging="360"/>
        <w:rPr>
          <w:sz w:val="24"/>
          <w:szCs w:val="24"/>
        </w:rPr>
      </w:pPr>
      <w:r w:rsidDel="00000000" w:rsidR="00000000" w:rsidRPr="00000000">
        <w:rPr>
          <w:sz w:val="24"/>
          <w:szCs w:val="24"/>
          <w:rtl w:val="0"/>
        </w:rPr>
        <w:t xml:space="preserve">Effective classroom management</w:t>
      </w:r>
    </w:p>
    <w:p w:rsidR="00000000" w:rsidDel="00000000" w:rsidP="00000000" w:rsidRDefault="00000000" w:rsidRPr="00000000" w14:paraId="00000035">
      <w:pPr>
        <w:numPr>
          <w:ilvl w:val="1"/>
          <w:numId w:val="11"/>
        </w:numPr>
        <w:spacing w:after="0" w:before="0" w:line="240" w:lineRule="auto"/>
        <w:ind w:left="1440" w:hanging="360"/>
        <w:rPr>
          <w:sz w:val="24"/>
          <w:szCs w:val="24"/>
        </w:rPr>
      </w:pPr>
      <w:r w:rsidDel="00000000" w:rsidR="00000000" w:rsidRPr="00000000">
        <w:rPr>
          <w:sz w:val="24"/>
          <w:szCs w:val="24"/>
          <w:rtl w:val="0"/>
        </w:rPr>
        <w:t xml:space="preserve">Curriculum design and implementation</w:t>
      </w:r>
    </w:p>
    <w:p w:rsidR="00000000" w:rsidDel="00000000" w:rsidP="00000000" w:rsidRDefault="00000000" w:rsidRPr="00000000" w14:paraId="00000036">
      <w:pPr>
        <w:numPr>
          <w:ilvl w:val="1"/>
          <w:numId w:val="11"/>
        </w:numPr>
        <w:spacing w:after="0" w:before="0" w:line="240" w:lineRule="auto"/>
        <w:ind w:left="1440" w:hanging="360"/>
        <w:rPr>
          <w:sz w:val="24"/>
          <w:szCs w:val="24"/>
        </w:rPr>
      </w:pPr>
      <w:r w:rsidDel="00000000" w:rsidR="00000000" w:rsidRPr="00000000">
        <w:rPr>
          <w:sz w:val="24"/>
          <w:szCs w:val="24"/>
          <w:rtl w:val="0"/>
        </w:rPr>
        <w:t xml:space="preserve">Assessment strategies</w:t>
      </w:r>
    </w:p>
    <w:p w:rsidR="00000000" w:rsidDel="00000000" w:rsidP="00000000" w:rsidRDefault="00000000" w:rsidRPr="00000000" w14:paraId="00000037">
      <w:pPr>
        <w:numPr>
          <w:ilvl w:val="1"/>
          <w:numId w:val="11"/>
        </w:numPr>
        <w:spacing w:after="0" w:before="0" w:line="240" w:lineRule="auto"/>
        <w:ind w:left="1440" w:hanging="360"/>
        <w:rPr>
          <w:sz w:val="24"/>
          <w:szCs w:val="24"/>
        </w:rPr>
      </w:pPr>
      <w:r w:rsidDel="00000000" w:rsidR="00000000" w:rsidRPr="00000000">
        <w:rPr>
          <w:sz w:val="24"/>
          <w:szCs w:val="24"/>
          <w:rtl w:val="0"/>
        </w:rPr>
        <w:t xml:space="preserve">Differentiated instruction</w:t>
      </w:r>
    </w:p>
    <w:p w:rsidR="00000000" w:rsidDel="00000000" w:rsidP="00000000" w:rsidRDefault="00000000" w:rsidRPr="00000000" w14:paraId="00000038">
      <w:pPr>
        <w:numPr>
          <w:ilvl w:val="0"/>
          <w:numId w:val="11"/>
        </w:numPr>
        <w:spacing w:after="0" w:before="0" w:line="240" w:lineRule="auto"/>
        <w:ind w:left="720" w:hanging="360"/>
        <w:rPr>
          <w:sz w:val="24"/>
          <w:szCs w:val="24"/>
        </w:rPr>
      </w:pPr>
      <w:r w:rsidDel="00000000" w:rsidR="00000000" w:rsidRPr="00000000">
        <w:rPr>
          <w:sz w:val="24"/>
          <w:szCs w:val="24"/>
          <w:rtl w:val="0"/>
        </w:rPr>
        <w:t xml:space="preserve">Provides continuous feedback and mentorship through direct classroom observations.</w:t>
      </w:r>
    </w:p>
    <w:p w:rsidR="00000000" w:rsidDel="00000000" w:rsidP="00000000" w:rsidRDefault="00000000" w:rsidRPr="00000000" w14:paraId="00000039">
      <w:pPr>
        <w:numPr>
          <w:ilvl w:val="0"/>
          <w:numId w:val="11"/>
        </w:numPr>
        <w:spacing w:after="0" w:before="0" w:line="240" w:lineRule="auto"/>
        <w:ind w:left="720" w:hanging="360"/>
        <w:rPr>
          <w:sz w:val="24"/>
          <w:szCs w:val="24"/>
        </w:rPr>
      </w:pPr>
      <w:r w:rsidDel="00000000" w:rsidR="00000000" w:rsidRPr="00000000">
        <w:rPr>
          <w:sz w:val="24"/>
          <w:szCs w:val="24"/>
          <w:rtl w:val="0"/>
        </w:rPr>
        <w:t xml:space="preserve">Develops faculty evaluation tools (e.g., observation rubrics, performance benchmarks) to support growth.</w:t>
      </w:r>
    </w:p>
    <w:p w:rsidR="00000000" w:rsidDel="00000000" w:rsidP="00000000" w:rsidRDefault="00000000" w:rsidRPr="00000000" w14:paraId="0000003A">
      <w:pPr>
        <w:numPr>
          <w:ilvl w:val="0"/>
          <w:numId w:val="11"/>
        </w:numPr>
        <w:spacing w:after="0" w:before="0" w:line="240" w:lineRule="auto"/>
        <w:ind w:left="720" w:hanging="360"/>
        <w:rPr>
          <w:sz w:val="24"/>
          <w:szCs w:val="24"/>
        </w:rPr>
      </w:pPr>
      <w:r w:rsidDel="00000000" w:rsidR="00000000" w:rsidRPr="00000000">
        <w:rPr>
          <w:sz w:val="24"/>
          <w:szCs w:val="24"/>
          <w:rtl w:val="0"/>
        </w:rPr>
        <w:t xml:space="preserve">Fosters a collaborative, problem-solving culture, emphasizing teamwork and student-centered learning.</w:t>
      </w:r>
    </w:p>
    <w:p w:rsidR="00000000" w:rsidDel="00000000" w:rsidP="00000000" w:rsidRDefault="00000000" w:rsidRPr="00000000" w14:paraId="0000003B">
      <w:pPr>
        <w:numPr>
          <w:ilvl w:val="0"/>
          <w:numId w:val="11"/>
        </w:numPr>
        <w:spacing w:after="280" w:before="0" w:line="240" w:lineRule="auto"/>
        <w:ind w:left="720" w:hanging="360"/>
        <w:rPr>
          <w:sz w:val="24"/>
          <w:szCs w:val="24"/>
        </w:rPr>
      </w:pPr>
      <w:r w:rsidDel="00000000" w:rsidR="00000000" w:rsidRPr="00000000">
        <w:rPr>
          <w:sz w:val="24"/>
          <w:szCs w:val="24"/>
          <w:rtl w:val="0"/>
        </w:rPr>
        <w:t xml:space="preserve">Encourages faculty innovation and professional development through ongoing training programs.</w:t>
      </w:r>
    </w:p>
    <w:p w:rsidR="00000000" w:rsidDel="00000000" w:rsidP="00000000" w:rsidRDefault="00000000" w:rsidRPr="00000000" w14:paraId="0000003C">
      <w:pPr>
        <w:spacing w:after="0" w:line="240" w:lineRule="auto"/>
        <w:rPr>
          <w:sz w:val="24"/>
          <w:szCs w:val="24"/>
        </w:rPr>
      </w:pPr>
      <w:r w:rsidDel="00000000" w:rsidR="00000000" w:rsidRPr="00000000">
        <w:rPr>
          <w:sz w:val="24"/>
          <w:szCs w:val="24"/>
          <w:rtl w:val="0"/>
        </w:rPr>
        <w:t xml:space="preserve">5. School Culture &amp; Student Development</w:t>
      </w:r>
    </w:p>
    <w:p w:rsidR="00000000" w:rsidDel="00000000" w:rsidP="00000000" w:rsidRDefault="00000000" w:rsidRPr="00000000" w14:paraId="0000003D">
      <w:pPr>
        <w:numPr>
          <w:ilvl w:val="0"/>
          <w:numId w:val="12"/>
        </w:numPr>
        <w:spacing w:after="0" w:before="280" w:line="240" w:lineRule="auto"/>
        <w:ind w:left="720" w:hanging="360"/>
        <w:rPr>
          <w:sz w:val="24"/>
          <w:szCs w:val="24"/>
        </w:rPr>
      </w:pPr>
      <w:r w:rsidDel="00000000" w:rsidR="00000000" w:rsidRPr="00000000">
        <w:rPr>
          <w:sz w:val="24"/>
          <w:szCs w:val="24"/>
          <w:rtl w:val="0"/>
        </w:rPr>
        <w:t xml:space="preserve">Cultivates a nurturing and inclusive student culture grounded in academic excellence, ethical leadership, and personal growth.</w:t>
      </w:r>
    </w:p>
    <w:p w:rsidR="00000000" w:rsidDel="00000000" w:rsidP="00000000" w:rsidRDefault="00000000" w:rsidRPr="00000000" w14:paraId="0000003E">
      <w:pPr>
        <w:numPr>
          <w:ilvl w:val="0"/>
          <w:numId w:val="12"/>
        </w:numPr>
        <w:spacing w:after="0" w:before="0" w:line="240" w:lineRule="auto"/>
        <w:ind w:left="720" w:hanging="360"/>
        <w:rPr>
          <w:sz w:val="24"/>
          <w:szCs w:val="24"/>
        </w:rPr>
      </w:pPr>
      <w:r w:rsidDel="00000000" w:rsidR="00000000" w:rsidRPr="00000000">
        <w:rPr>
          <w:sz w:val="24"/>
          <w:szCs w:val="24"/>
          <w:rtl w:val="0"/>
        </w:rPr>
        <w:t xml:space="preserve">Encourages extracurricular participation, including athletics, student clubs, and leadership programs to enhance student development.</w:t>
      </w:r>
    </w:p>
    <w:p w:rsidR="00000000" w:rsidDel="00000000" w:rsidP="00000000" w:rsidRDefault="00000000" w:rsidRPr="00000000" w14:paraId="0000003F">
      <w:pPr>
        <w:numPr>
          <w:ilvl w:val="0"/>
          <w:numId w:val="12"/>
        </w:numPr>
        <w:spacing w:after="280" w:before="0" w:line="240" w:lineRule="auto"/>
        <w:ind w:left="720" w:hanging="360"/>
        <w:rPr>
          <w:sz w:val="24"/>
          <w:szCs w:val="24"/>
        </w:rPr>
      </w:pPr>
      <w:r w:rsidDel="00000000" w:rsidR="00000000" w:rsidRPr="00000000">
        <w:rPr>
          <w:sz w:val="24"/>
          <w:szCs w:val="24"/>
          <w:rtl w:val="0"/>
        </w:rPr>
        <w:t xml:space="preserve">Supports faith-based character development, integrating Islamic values into daily learning experiences.</w:t>
      </w:r>
    </w:p>
    <w:p w:rsidR="00000000" w:rsidDel="00000000" w:rsidP="00000000" w:rsidRDefault="00000000" w:rsidRPr="00000000" w14:paraId="00000040">
      <w:pPr>
        <w:spacing w:after="0" w:line="240" w:lineRule="auto"/>
        <w:rPr>
          <w:sz w:val="24"/>
          <w:szCs w:val="24"/>
        </w:rPr>
      </w:pPr>
      <w:r w:rsidDel="00000000" w:rsidR="00000000" w:rsidRPr="00000000">
        <w:rPr>
          <w:sz w:val="24"/>
          <w:szCs w:val="24"/>
          <w:rtl w:val="0"/>
        </w:rPr>
        <w:t xml:space="preserve">6. Community &amp; Stakeholder Engagement</w:t>
      </w:r>
    </w:p>
    <w:p w:rsidR="00000000" w:rsidDel="00000000" w:rsidP="00000000" w:rsidRDefault="00000000" w:rsidRPr="00000000" w14:paraId="00000041">
      <w:pPr>
        <w:numPr>
          <w:ilvl w:val="0"/>
          <w:numId w:val="2"/>
        </w:numPr>
        <w:spacing w:after="0" w:before="280" w:line="240" w:lineRule="auto"/>
        <w:ind w:left="720" w:hanging="360"/>
        <w:rPr>
          <w:sz w:val="24"/>
          <w:szCs w:val="24"/>
        </w:rPr>
      </w:pPr>
      <w:r w:rsidDel="00000000" w:rsidR="00000000" w:rsidRPr="00000000">
        <w:rPr>
          <w:sz w:val="24"/>
          <w:szCs w:val="24"/>
          <w:rtl w:val="0"/>
        </w:rPr>
        <w:t xml:space="preserve">Builds strong partnerships with parents, alumni, and community organizations to enhance ACA’s reach and impact.</w:t>
      </w:r>
    </w:p>
    <w:p w:rsidR="00000000" w:rsidDel="00000000" w:rsidP="00000000" w:rsidRDefault="00000000" w:rsidRPr="00000000" w14:paraId="00000042">
      <w:pPr>
        <w:numPr>
          <w:ilvl w:val="0"/>
          <w:numId w:val="2"/>
        </w:numPr>
        <w:spacing w:after="0" w:before="0" w:line="240" w:lineRule="auto"/>
        <w:ind w:left="720" w:hanging="360"/>
        <w:rPr>
          <w:sz w:val="24"/>
          <w:szCs w:val="24"/>
        </w:rPr>
      </w:pPr>
      <w:r w:rsidDel="00000000" w:rsidR="00000000" w:rsidRPr="00000000">
        <w:rPr>
          <w:sz w:val="24"/>
          <w:szCs w:val="24"/>
          <w:rtl w:val="0"/>
        </w:rPr>
        <w:t xml:space="preserve">Strengthens ACA’s presence within the local and national educational landscape by fostering relationships with key stakeholders.</w:t>
      </w:r>
    </w:p>
    <w:p w:rsidR="00000000" w:rsidDel="00000000" w:rsidP="00000000" w:rsidRDefault="00000000" w:rsidRPr="00000000" w14:paraId="00000043">
      <w:pPr>
        <w:numPr>
          <w:ilvl w:val="0"/>
          <w:numId w:val="2"/>
        </w:numPr>
        <w:spacing w:after="0" w:before="0" w:line="240" w:lineRule="auto"/>
        <w:ind w:left="720" w:hanging="360"/>
        <w:rPr>
          <w:sz w:val="24"/>
          <w:szCs w:val="24"/>
        </w:rPr>
      </w:pPr>
      <w:r w:rsidDel="00000000" w:rsidR="00000000" w:rsidRPr="00000000">
        <w:rPr>
          <w:sz w:val="24"/>
          <w:szCs w:val="24"/>
          <w:rtl w:val="0"/>
        </w:rPr>
        <w:t xml:space="preserve">Leverages social media, digital platforms, and public relations strategies to enhance ACA’s brand.</w:t>
      </w:r>
    </w:p>
    <w:p w:rsidR="00000000" w:rsidDel="00000000" w:rsidP="00000000" w:rsidRDefault="00000000" w:rsidRPr="00000000" w14:paraId="00000044">
      <w:pPr>
        <w:numPr>
          <w:ilvl w:val="0"/>
          <w:numId w:val="2"/>
        </w:numPr>
        <w:spacing w:after="280" w:before="0" w:line="240" w:lineRule="auto"/>
        <w:ind w:left="720" w:hanging="360"/>
        <w:rPr>
          <w:sz w:val="24"/>
          <w:szCs w:val="24"/>
        </w:rPr>
      </w:pPr>
      <w:r w:rsidDel="00000000" w:rsidR="00000000" w:rsidRPr="00000000">
        <w:rPr>
          <w:sz w:val="24"/>
          <w:szCs w:val="24"/>
          <w:rtl w:val="0"/>
        </w:rPr>
        <w:t xml:space="preserve">Establishes channels for alumni engagement, encouraging graduates to contribute back to ACA’s growth.</w:t>
      </w:r>
    </w:p>
    <w:p w:rsidR="00000000" w:rsidDel="00000000" w:rsidP="00000000" w:rsidRDefault="00000000" w:rsidRPr="00000000" w14:paraId="00000045">
      <w:pPr>
        <w:spacing w:after="280" w:before="0" w:line="240" w:lineRule="auto"/>
        <w:rPr>
          <w:sz w:val="24"/>
          <w:szCs w:val="24"/>
        </w:rPr>
      </w:pPr>
      <w:r w:rsidDel="00000000" w:rsidR="00000000" w:rsidRPr="00000000">
        <w:rPr>
          <w:rtl w:val="0"/>
        </w:rPr>
      </w:r>
    </w:p>
    <w:p w:rsidR="00000000" w:rsidDel="00000000" w:rsidP="00000000" w:rsidRDefault="00000000" w:rsidRPr="00000000" w14:paraId="00000046">
      <w:pPr>
        <w:spacing w:after="0" w:line="240" w:lineRule="auto"/>
        <w:rPr>
          <w:sz w:val="24"/>
          <w:szCs w:val="24"/>
        </w:rPr>
      </w:pPr>
      <w:r w:rsidDel="00000000" w:rsidR="00000000" w:rsidRPr="00000000">
        <w:rPr>
          <w:sz w:val="24"/>
          <w:szCs w:val="24"/>
          <w:rtl w:val="0"/>
        </w:rPr>
        <w:t xml:space="preserve">7. Data-Driven Decision Making &amp; Continuous Improvement</w:t>
      </w:r>
    </w:p>
    <w:p w:rsidR="00000000" w:rsidDel="00000000" w:rsidP="00000000" w:rsidRDefault="00000000" w:rsidRPr="00000000" w14:paraId="00000047">
      <w:pPr>
        <w:numPr>
          <w:ilvl w:val="0"/>
          <w:numId w:val="3"/>
        </w:numPr>
        <w:spacing w:after="0" w:before="280" w:line="240" w:lineRule="auto"/>
        <w:ind w:left="720" w:hanging="360"/>
        <w:rPr>
          <w:sz w:val="24"/>
          <w:szCs w:val="24"/>
        </w:rPr>
      </w:pPr>
      <w:r w:rsidDel="00000000" w:rsidR="00000000" w:rsidRPr="00000000">
        <w:rPr>
          <w:sz w:val="24"/>
          <w:szCs w:val="24"/>
          <w:rtl w:val="0"/>
        </w:rPr>
        <w:t xml:space="preserve">Collects and utilizes school data to inform decision-making and drive continuous improvement initiatives.</w:t>
      </w:r>
    </w:p>
    <w:p w:rsidR="00000000" w:rsidDel="00000000" w:rsidP="00000000" w:rsidRDefault="00000000" w:rsidRPr="00000000" w14:paraId="00000048">
      <w:pPr>
        <w:numPr>
          <w:ilvl w:val="0"/>
          <w:numId w:val="3"/>
        </w:numPr>
        <w:spacing w:after="0" w:before="0" w:line="240" w:lineRule="auto"/>
        <w:ind w:left="720" w:hanging="360"/>
        <w:rPr>
          <w:sz w:val="24"/>
          <w:szCs w:val="24"/>
        </w:rPr>
      </w:pPr>
      <w:r w:rsidDel="00000000" w:rsidR="00000000" w:rsidRPr="00000000">
        <w:rPr>
          <w:sz w:val="24"/>
          <w:szCs w:val="24"/>
          <w:rtl w:val="0"/>
        </w:rPr>
        <w:t xml:space="preserve">Monitors student achievement trends to implement necessary interventions and improvements.</w:t>
      </w:r>
    </w:p>
    <w:p w:rsidR="00000000" w:rsidDel="00000000" w:rsidP="00000000" w:rsidRDefault="00000000" w:rsidRPr="00000000" w14:paraId="00000049">
      <w:pPr>
        <w:numPr>
          <w:ilvl w:val="0"/>
          <w:numId w:val="3"/>
        </w:numPr>
        <w:spacing w:after="280" w:before="0" w:line="240" w:lineRule="auto"/>
        <w:ind w:left="720" w:hanging="360"/>
        <w:rPr>
          <w:sz w:val="24"/>
          <w:szCs w:val="24"/>
        </w:rPr>
      </w:pPr>
      <w:r w:rsidDel="00000000" w:rsidR="00000000" w:rsidRPr="00000000">
        <w:rPr>
          <w:sz w:val="24"/>
          <w:szCs w:val="24"/>
          <w:rtl w:val="0"/>
        </w:rPr>
        <w:t xml:space="preserve">Implements research-based best practices to enhance the school’s long-term success.</w:t>
      </w:r>
    </w:p>
    <w:p w:rsidR="00000000" w:rsidDel="00000000" w:rsidP="00000000" w:rsidRDefault="00000000" w:rsidRPr="00000000" w14:paraId="0000004A">
      <w:pPr>
        <w:spacing w:after="0" w:line="240" w:lineRule="auto"/>
        <w:rPr>
          <w:sz w:val="24"/>
          <w:szCs w:val="24"/>
        </w:rPr>
      </w:pPr>
      <w:r w:rsidDel="00000000" w:rsidR="00000000" w:rsidRPr="00000000">
        <w:rPr>
          <w:sz w:val="24"/>
          <w:szCs w:val="24"/>
          <w:rtl w:val="0"/>
        </w:rPr>
        <w:t xml:space="preserve">8. Marketing &amp; Enrollment Growth</w:t>
      </w:r>
    </w:p>
    <w:p w:rsidR="00000000" w:rsidDel="00000000" w:rsidP="00000000" w:rsidRDefault="00000000" w:rsidRPr="00000000" w14:paraId="0000004B">
      <w:pPr>
        <w:numPr>
          <w:ilvl w:val="0"/>
          <w:numId w:val="4"/>
        </w:numPr>
        <w:spacing w:after="0" w:before="280" w:line="240" w:lineRule="auto"/>
        <w:ind w:left="720" w:hanging="360"/>
        <w:rPr>
          <w:sz w:val="24"/>
          <w:szCs w:val="24"/>
        </w:rPr>
      </w:pPr>
      <w:r w:rsidDel="00000000" w:rsidR="00000000" w:rsidRPr="00000000">
        <w:rPr>
          <w:sz w:val="24"/>
          <w:szCs w:val="24"/>
          <w:rtl w:val="0"/>
        </w:rPr>
        <w:t xml:space="preserve">Leads strategic marketing initiatives to position ACA as a premier Islamic private school.</w:t>
      </w:r>
    </w:p>
    <w:p w:rsidR="00000000" w:rsidDel="00000000" w:rsidP="00000000" w:rsidRDefault="00000000" w:rsidRPr="00000000" w14:paraId="0000004C">
      <w:pPr>
        <w:numPr>
          <w:ilvl w:val="0"/>
          <w:numId w:val="4"/>
        </w:numPr>
        <w:spacing w:after="0" w:before="0" w:line="240" w:lineRule="auto"/>
        <w:ind w:left="720" w:hanging="360"/>
        <w:rPr>
          <w:sz w:val="24"/>
          <w:szCs w:val="24"/>
        </w:rPr>
      </w:pPr>
      <w:r w:rsidDel="00000000" w:rsidR="00000000" w:rsidRPr="00000000">
        <w:rPr>
          <w:sz w:val="24"/>
          <w:szCs w:val="24"/>
          <w:rtl w:val="0"/>
        </w:rPr>
        <w:t xml:space="preserve">Develops innovative recruitment and retention strategies to increase enrollment.</w:t>
      </w:r>
    </w:p>
    <w:p w:rsidR="00000000" w:rsidDel="00000000" w:rsidP="00000000" w:rsidRDefault="00000000" w:rsidRPr="00000000" w14:paraId="0000004D">
      <w:pPr>
        <w:numPr>
          <w:ilvl w:val="0"/>
          <w:numId w:val="4"/>
        </w:numPr>
        <w:spacing w:after="280" w:before="0" w:line="240" w:lineRule="auto"/>
        <w:ind w:left="720" w:hanging="360"/>
        <w:rPr>
          <w:sz w:val="24"/>
          <w:szCs w:val="24"/>
        </w:rPr>
      </w:pPr>
      <w:r w:rsidDel="00000000" w:rsidR="00000000" w:rsidRPr="00000000">
        <w:rPr>
          <w:sz w:val="24"/>
          <w:szCs w:val="24"/>
          <w:rtl w:val="0"/>
        </w:rPr>
        <w:t xml:space="preserve">Expands ACA’s presence through community outreach, networking, and engagement with local stakeholders.</w:t>
      </w:r>
    </w:p>
    <w:p w:rsidR="00000000" w:rsidDel="00000000" w:rsidP="00000000" w:rsidRDefault="00000000" w:rsidRPr="00000000" w14:paraId="0000004E">
      <w:pPr>
        <w:spacing w:after="0" w:line="240" w:lineRule="auto"/>
        <w:rPr>
          <w:sz w:val="24"/>
          <w:szCs w:val="24"/>
        </w:rPr>
      </w:pPr>
      <w:r w:rsidDel="00000000" w:rsidR="00000000" w:rsidRPr="00000000">
        <w:rPr>
          <w:sz w:val="24"/>
          <w:szCs w:val="24"/>
          <w:rtl w:val="0"/>
        </w:rPr>
        <w:t xml:space="preserve">How to Apply</w:t>
      </w:r>
    </w:p>
    <w:p w:rsidR="00000000" w:rsidDel="00000000" w:rsidP="00000000" w:rsidRDefault="00000000" w:rsidRPr="00000000" w14:paraId="0000004F">
      <w:pPr>
        <w:spacing w:after="280" w:before="280" w:line="240" w:lineRule="auto"/>
        <w:rPr>
          <w:sz w:val="24"/>
          <w:szCs w:val="24"/>
        </w:rPr>
      </w:pPr>
      <w:r w:rsidDel="00000000" w:rsidR="00000000" w:rsidRPr="00000000">
        <w:rPr>
          <w:sz w:val="24"/>
          <w:szCs w:val="24"/>
          <w:rtl w:val="0"/>
        </w:rPr>
        <w:t xml:space="preserve">Interested candidates should submit their resume and cover letter outlining their qualifications and leadership vision for ACA.</w:t>
      </w:r>
    </w:p>
    <w:p w:rsidR="00000000" w:rsidDel="00000000" w:rsidP="00000000" w:rsidRDefault="00000000" w:rsidRPr="00000000" w14:paraId="00000050">
      <w:pPr>
        <w:rPr>
          <w:sz w:val="24"/>
          <w:szCs w:val="24"/>
        </w:rPr>
      </w:pPr>
      <w:r w:rsidDel="00000000" w:rsidR="00000000" w:rsidRPr="00000000">
        <w:rPr>
          <w:rtl w:val="0"/>
        </w:rPr>
      </w:r>
    </w:p>
    <w:sectPr>
      <w:footerReference r:id="rId7" w:type="defaul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240" w:lineRule="auto"/>
    </w:pPr>
    <w:rPr>
      <w:rFonts w:ascii="Arial" w:cs="Arial" w:eastAsia="Arial" w:hAnsi="Arial"/>
      <w:b w:val="1"/>
      <w:sz w:val="32"/>
      <w:szCs w:val="32"/>
    </w:rPr>
  </w:style>
  <w:style w:type="paragraph" w:styleId="Heading2">
    <w:name w:val="heading 2"/>
    <w:basedOn w:val="Normal"/>
    <w:next w:val="Normal"/>
    <w:pPr>
      <w:keepNext w:val="1"/>
      <w:spacing w:after="60" w:before="240" w:line="240" w:lineRule="auto"/>
    </w:pPr>
    <w:rPr>
      <w:rFonts w:ascii="Arial" w:cs="Arial" w:eastAsia="Arial" w:hAnsi="Arial"/>
      <w:b w:val="1"/>
      <w:i w:val="1"/>
      <w:sz w:val="28"/>
      <w:szCs w:val="28"/>
    </w:rPr>
  </w:style>
  <w:style w:type="paragraph" w:styleId="Heading3">
    <w:name w:val="heading 3"/>
    <w:basedOn w:val="Normal"/>
    <w:next w:val="Normal"/>
    <w:pPr>
      <w:keepNext w:val="1"/>
      <w:keepLines w:val="1"/>
      <w:spacing w:after="0" w:before="200" w:lineRule="auto"/>
    </w:pPr>
    <w:rPr>
      <w:rFonts w:ascii="Cambria" w:cs="Cambria" w:eastAsia="Cambria" w:hAnsi="Cambria"/>
      <w:b w:val="1"/>
      <w:color w:val="4f81bd"/>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sz w:val="24"/>
      <w:szCs w:val="24"/>
    </w:rPr>
  </w:style>
  <w:style w:type="paragraph" w:styleId="Normal" w:default="1">
    <w:name w:val="Normal"/>
    <w:qFormat w:val="1"/>
    <w:rsid w:val="00310961"/>
  </w:style>
  <w:style w:type="paragraph" w:styleId="Heading1">
    <w:name w:val="heading 1"/>
    <w:basedOn w:val="Normal"/>
    <w:next w:val="Normal"/>
    <w:link w:val="Heading1Char"/>
    <w:uiPriority w:val="9"/>
    <w:qFormat w:val="1"/>
    <w:rsid w:val="00310961"/>
    <w:pPr>
      <w:keepNext w:val="1"/>
      <w:spacing w:after="60" w:before="240" w:line="240" w:lineRule="auto"/>
      <w:outlineLvl w:val="0"/>
    </w:pPr>
    <w:rPr>
      <w:rFonts w:ascii="Arial" w:cs="Arial" w:eastAsia="Times New Roman" w:hAnsi="Arial"/>
      <w:b w:val="1"/>
      <w:bCs w:val="1"/>
      <w:kern w:val="32"/>
      <w:sz w:val="32"/>
      <w:szCs w:val="32"/>
    </w:rPr>
  </w:style>
  <w:style w:type="paragraph" w:styleId="Heading2">
    <w:name w:val="heading 2"/>
    <w:basedOn w:val="Normal"/>
    <w:next w:val="Normal"/>
    <w:link w:val="Heading2Char"/>
    <w:uiPriority w:val="9"/>
    <w:qFormat w:val="1"/>
    <w:rsid w:val="00310961"/>
    <w:pPr>
      <w:keepNext w:val="1"/>
      <w:spacing w:after="60" w:before="240" w:line="240" w:lineRule="auto"/>
      <w:outlineLvl w:val="1"/>
    </w:pPr>
    <w:rPr>
      <w:rFonts w:ascii="Arial" w:cs="Arial" w:eastAsia="Times New Roman" w:hAnsi="Arial"/>
      <w:b w:val="1"/>
      <w:bCs w:val="1"/>
      <w:i w:val="1"/>
      <w:iCs w:val="1"/>
      <w:sz w:val="28"/>
      <w:szCs w:val="28"/>
    </w:rPr>
  </w:style>
  <w:style w:type="paragraph" w:styleId="Heading3">
    <w:name w:val="heading 3"/>
    <w:basedOn w:val="Normal"/>
    <w:next w:val="Normal"/>
    <w:link w:val="Heading3Char"/>
    <w:uiPriority w:val="9"/>
    <w:unhideWhenUsed w:val="1"/>
    <w:qFormat w:val="1"/>
    <w:rsid w:val="00310961"/>
    <w:pPr>
      <w:keepNext w:val="1"/>
      <w:keepLines w:val="1"/>
      <w:spacing w:after="0" w:before="200"/>
      <w:outlineLvl w:val="2"/>
    </w:pPr>
    <w:rPr>
      <w:rFonts w:asciiTheme="majorHAnsi" w:cstheme="majorBidi" w:eastAsiaTheme="majorEastAsia" w:hAnsiTheme="majorHAnsi"/>
      <w:b w:val="1"/>
      <w:bCs w:val="1"/>
      <w:color w:val="4f81bd" w:themeColor="accent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10961"/>
    <w:rPr>
      <w:rFonts w:ascii="Arial" w:cs="Arial" w:eastAsia="Times New Roman" w:hAnsi="Arial"/>
      <w:b w:val="1"/>
      <w:bCs w:val="1"/>
      <w:kern w:val="32"/>
      <w:sz w:val="32"/>
      <w:szCs w:val="32"/>
    </w:rPr>
  </w:style>
  <w:style w:type="character" w:styleId="Heading2Char" w:customStyle="1">
    <w:name w:val="Heading 2 Char"/>
    <w:basedOn w:val="DefaultParagraphFont"/>
    <w:link w:val="Heading2"/>
    <w:uiPriority w:val="9"/>
    <w:rsid w:val="00310961"/>
    <w:rPr>
      <w:rFonts w:ascii="Arial" w:cs="Arial" w:eastAsia="Times New Roman" w:hAnsi="Arial"/>
      <w:b w:val="1"/>
      <w:bCs w:val="1"/>
      <w:i w:val="1"/>
      <w:iCs w:val="1"/>
      <w:sz w:val="28"/>
      <w:szCs w:val="28"/>
    </w:rPr>
  </w:style>
  <w:style w:type="character" w:styleId="Heading3Char" w:customStyle="1">
    <w:name w:val="Heading 3 Char"/>
    <w:basedOn w:val="DefaultParagraphFont"/>
    <w:link w:val="Heading3"/>
    <w:uiPriority w:val="9"/>
    <w:rsid w:val="00310961"/>
    <w:rPr>
      <w:rFonts w:asciiTheme="majorHAnsi" w:cstheme="majorBidi" w:eastAsiaTheme="majorEastAsia" w:hAnsiTheme="majorHAnsi"/>
      <w:b w:val="1"/>
      <w:bCs w:val="1"/>
      <w:color w:val="4f81bd" w:themeColor="accent1"/>
    </w:rPr>
  </w:style>
  <w:style w:type="paragraph" w:styleId="Title">
    <w:name w:val="Title"/>
    <w:basedOn w:val="Normal"/>
    <w:link w:val="TitleChar"/>
    <w:qFormat w:val="1"/>
    <w:rsid w:val="00310961"/>
    <w:pPr>
      <w:spacing w:after="0" w:line="240" w:lineRule="auto"/>
      <w:jc w:val="center"/>
    </w:pPr>
    <w:rPr>
      <w:rFonts w:ascii="Times New Roman" w:cs="Times New Roman" w:eastAsia="Times New Roman" w:hAnsi="Times New Roman"/>
      <w:b w:val="1"/>
      <w:bCs w:val="1"/>
      <w:sz w:val="24"/>
      <w:szCs w:val="24"/>
    </w:rPr>
  </w:style>
  <w:style w:type="character" w:styleId="TitleChar" w:customStyle="1">
    <w:name w:val="Title Char"/>
    <w:basedOn w:val="DefaultParagraphFont"/>
    <w:link w:val="Title"/>
    <w:rsid w:val="00310961"/>
    <w:rPr>
      <w:rFonts w:ascii="Times New Roman" w:cs="Times New Roman" w:eastAsia="Times New Roman" w:hAnsi="Times New Roman"/>
      <w:b w:val="1"/>
      <w:bCs w:val="1"/>
      <w:sz w:val="24"/>
      <w:szCs w:val="24"/>
    </w:rPr>
  </w:style>
  <w:style w:type="character" w:styleId="Strong">
    <w:name w:val="Strong"/>
    <w:uiPriority w:val="22"/>
    <w:qFormat w:val="1"/>
    <w:rsid w:val="00310961"/>
    <w:rPr>
      <w:b w:val="1"/>
      <w:bCs w:val="1"/>
    </w:rPr>
  </w:style>
  <w:style w:type="character" w:styleId="Emphasis">
    <w:name w:val="Emphasis"/>
    <w:qFormat w:val="1"/>
    <w:rsid w:val="00310961"/>
    <w:rPr>
      <w:i w:val="1"/>
      <w:iCs w:val="1"/>
    </w:rPr>
  </w:style>
  <w:style w:type="paragraph" w:styleId="NoSpacing">
    <w:name w:val="No Spacing"/>
    <w:link w:val="NoSpacingChar"/>
    <w:uiPriority w:val="1"/>
    <w:qFormat w:val="1"/>
    <w:rsid w:val="00310961"/>
    <w:pPr>
      <w:spacing w:after="0" w:line="240" w:lineRule="auto"/>
    </w:pPr>
  </w:style>
  <w:style w:type="character" w:styleId="NoSpacingChar" w:customStyle="1">
    <w:name w:val="No Spacing Char"/>
    <w:basedOn w:val="DefaultParagraphFont"/>
    <w:link w:val="NoSpacing"/>
    <w:uiPriority w:val="1"/>
    <w:rsid w:val="00310961"/>
  </w:style>
  <w:style w:type="paragraph" w:styleId="ListParagraph">
    <w:name w:val="List Paragraph"/>
    <w:basedOn w:val="Normal"/>
    <w:uiPriority w:val="34"/>
    <w:qFormat w:val="1"/>
    <w:rsid w:val="00310961"/>
    <w:pPr>
      <w:ind w:left="720"/>
      <w:contextualSpacing w:val="1"/>
    </w:pPr>
  </w:style>
  <w:style w:type="paragraph" w:styleId="TOCHeading">
    <w:name w:val="TOC Heading"/>
    <w:basedOn w:val="Heading1"/>
    <w:next w:val="Normal"/>
    <w:uiPriority w:val="39"/>
    <w:semiHidden w:val="1"/>
    <w:unhideWhenUsed w:val="1"/>
    <w:qFormat w:val="1"/>
    <w:rsid w:val="00310961"/>
    <w:pPr>
      <w:keepLines w:val="1"/>
      <w:spacing w:after="0" w:before="480" w:line="276" w:lineRule="auto"/>
      <w:outlineLvl w:val="9"/>
    </w:pPr>
    <w:rPr>
      <w:rFonts w:asciiTheme="majorHAnsi" w:cstheme="majorBidi" w:eastAsiaTheme="majorEastAsia" w:hAnsiTheme="majorHAnsi"/>
      <w:color w:val="365f91" w:themeColor="accent1" w:themeShade="0000BF"/>
      <w:kern w:val="0"/>
      <w:sz w:val="28"/>
      <w:szCs w:val="28"/>
    </w:rPr>
  </w:style>
  <w:style w:type="paragraph" w:styleId="NormalWeb">
    <w:name w:val="Normal (Web)"/>
    <w:basedOn w:val="Normal"/>
    <w:uiPriority w:val="99"/>
    <w:semiHidden w:val="1"/>
    <w:unhideWhenUsed w:val="1"/>
    <w:rsid w:val="00197A1C"/>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AZ4JBq6PwINs0s1gDa9wUqpijw==">CgMxLjA4AHIhMVNUWkNQTXhVVmc0cEtPQjVaQzBHZkZvTlh1YnctMFlm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2025-02-13T04:36:00Z</dcterms:created>
  <dc:creator>Irfan Choudhery</dc:creator>
</cp:coreProperties>
</file>